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C09217" w14:textId="01CF580F" w:rsidR="00864179" w:rsidRDefault="00864179" w:rsidP="00864179">
      <w:pPr>
        <w:pStyle w:val="FootnoteText"/>
        <w:jc w:val="center"/>
        <w:rPr>
          <w:rFonts w:cs="Times New Roman"/>
          <w:b/>
          <w:bCs/>
          <w:spacing w:val="-4"/>
          <w:sz w:val="28"/>
          <w:szCs w:val="28"/>
        </w:rPr>
      </w:pPr>
      <w:r>
        <w:rPr>
          <w:rFonts w:cs="Times New Roman"/>
          <w:b/>
          <w:bCs/>
          <w:spacing w:val="-4"/>
          <w:sz w:val="28"/>
          <w:szCs w:val="28"/>
        </w:rPr>
        <w:t xml:space="preserve">PHỤ LỤC SỐ </w:t>
      </w:r>
      <w:r w:rsidR="00067DAE">
        <w:rPr>
          <w:rFonts w:cs="Times New Roman"/>
          <w:b/>
          <w:bCs/>
          <w:spacing w:val="-4"/>
          <w:sz w:val="28"/>
          <w:szCs w:val="28"/>
        </w:rPr>
        <w:t>6</w:t>
      </w:r>
    </w:p>
    <w:p w14:paraId="389E931D" w14:textId="79ACAA42" w:rsidR="00864179" w:rsidRDefault="00864179" w:rsidP="00864179">
      <w:pPr>
        <w:pStyle w:val="FootnoteText"/>
        <w:jc w:val="center"/>
        <w:rPr>
          <w:rFonts w:cs="Times New Roman"/>
          <w:b/>
          <w:bCs/>
          <w:spacing w:val="-4"/>
          <w:sz w:val="28"/>
          <w:szCs w:val="28"/>
        </w:rPr>
      </w:pPr>
      <w:r>
        <w:rPr>
          <w:rFonts w:cs="Times New Roman"/>
          <w:b/>
          <w:bCs/>
          <w:spacing w:val="-4"/>
          <w:sz w:val="28"/>
          <w:szCs w:val="28"/>
        </w:rPr>
        <w:t>Các Chương trình phối hợp giám sát</w:t>
      </w:r>
    </w:p>
    <w:p w14:paraId="700CA02C" w14:textId="77777777" w:rsidR="00864179" w:rsidRDefault="00864179" w:rsidP="00864179">
      <w:pPr>
        <w:pStyle w:val="FootnoteText"/>
        <w:spacing w:before="120" w:after="120"/>
        <w:ind w:firstLine="720"/>
        <w:jc w:val="center"/>
        <w:rPr>
          <w:rFonts w:cs="Times New Roman"/>
          <w:b/>
          <w:bCs/>
          <w:spacing w:val="-4"/>
          <w:sz w:val="28"/>
          <w:szCs w:val="28"/>
        </w:rPr>
      </w:pPr>
    </w:p>
    <w:p w14:paraId="5FC2122F" w14:textId="77777777" w:rsidR="00864179" w:rsidRPr="00F82893" w:rsidRDefault="00864179" w:rsidP="00864179">
      <w:pPr>
        <w:pStyle w:val="FootnoteText"/>
        <w:spacing w:before="120" w:after="120"/>
        <w:ind w:firstLine="720"/>
        <w:jc w:val="both"/>
        <w:rPr>
          <w:sz w:val="28"/>
          <w:szCs w:val="28"/>
        </w:rPr>
      </w:pPr>
      <w:r>
        <w:rPr>
          <w:sz w:val="28"/>
          <w:szCs w:val="28"/>
        </w:rPr>
        <w:t xml:space="preserve">1. </w:t>
      </w:r>
      <w:r w:rsidRPr="00F82893">
        <w:rPr>
          <w:sz w:val="28"/>
          <w:szCs w:val="28"/>
        </w:rPr>
        <w:t xml:space="preserve">Chương trình phối hợp số 4836/CTr-BLĐTBXH-MTTW ngày 05/12/2013 về Tổng rà soát việc thực hiện chính sách ưu đãi đối với người có công với cách mạng trong 2 năm 2014-2015; </w:t>
      </w:r>
    </w:p>
    <w:p w14:paraId="33407FA0" w14:textId="77777777" w:rsidR="00864179" w:rsidRDefault="00864179" w:rsidP="00864179">
      <w:pPr>
        <w:spacing w:before="120" w:after="120"/>
        <w:ind w:firstLine="720"/>
        <w:jc w:val="both"/>
        <w:rPr>
          <w:rFonts w:cs="Times New Roman"/>
          <w:color w:val="000000"/>
          <w:szCs w:val="28"/>
        </w:rPr>
      </w:pPr>
      <w:r>
        <w:rPr>
          <w:rFonts w:cs="Times New Roman"/>
          <w:color w:val="000000"/>
          <w:spacing w:val="-2"/>
          <w:szCs w:val="28"/>
        </w:rPr>
        <w:t xml:space="preserve">2. </w:t>
      </w:r>
      <w:r w:rsidRPr="00656A0B">
        <w:rPr>
          <w:rFonts w:cs="Times New Roman"/>
          <w:color w:val="000000"/>
          <w:spacing w:val="-2"/>
          <w:szCs w:val="28"/>
        </w:rPr>
        <w:t xml:space="preserve">Chương trình phối hợp số 90/CTrPH/CP-ĐCTUBTWMTTQVN ngày 30/3/2016 </w:t>
      </w:r>
      <w:r>
        <w:rPr>
          <w:rFonts w:cs="Times New Roman"/>
          <w:color w:val="000000"/>
          <w:spacing w:val="-2"/>
          <w:szCs w:val="28"/>
        </w:rPr>
        <w:t xml:space="preserve">của Chính phủ và Đoàn Chủ tịch UBTWMTTQ Việt Nam </w:t>
      </w:r>
      <w:r w:rsidRPr="00656A0B">
        <w:rPr>
          <w:rFonts w:cs="Times New Roman"/>
          <w:color w:val="000000"/>
          <w:spacing w:val="-2"/>
          <w:szCs w:val="28"/>
        </w:rPr>
        <w:t>về vận động và giám sát bảo đảm an toàn thực phẩm giai đoạn 2016-2020.</w:t>
      </w:r>
      <w:r w:rsidRPr="00656A0B">
        <w:rPr>
          <w:rFonts w:cs="Times New Roman"/>
          <w:color w:val="000000"/>
          <w:szCs w:val="28"/>
        </w:rPr>
        <w:t xml:space="preserve"> </w:t>
      </w:r>
    </w:p>
    <w:p w14:paraId="4C6CDBD7" w14:textId="77777777" w:rsidR="00864179" w:rsidRDefault="00864179" w:rsidP="00864179">
      <w:pPr>
        <w:spacing w:before="120" w:after="120"/>
        <w:ind w:firstLine="720"/>
        <w:jc w:val="both"/>
        <w:rPr>
          <w:rFonts w:cs="Times New Roman"/>
          <w:i/>
          <w:iCs/>
          <w:szCs w:val="28"/>
        </w:rPr>
      </w:pPr>
      <w:r>
        <w:rPr>
          <w:rFonts w:cs="Times New Roman"/>
          <w:szCs w:val="28"/>
        </w:rPr>
        <w:t xml:space="preserve">3. </w:t>
      </w:r>
      <w:r w:rsidRPr="00873347">
        <w:rPr>
          <w:rFonts w:cs="Times New Roman"/>
          <w:szCs w:val="28"/>
        </w:rPr>
        <w:t xml:space="preserve">Chương trình phối hợp số 937/CTPH-TLĐ-MTTW-BLĐTBXH-BHXH-TTCP ngày 07/7/2014 về </w:t>
      </w:r>
      <w:r w:rsidRPr="00873347">
        <w:rPr>
          <w:rFonts w:cs="Times New Roman"/>
          <w:iCs/>
          <w:szCs w:val="28"/>
        </w:rPr>
        <w:t>giám sát việc thực hiện pháp luật về bảo hiểm xã hội trong các loại hình doanh nghiệp</w:t>
      </w:r>
      <w:r w:rsidRPr="00873347">
        <w:rPr>
          <w:rFonts w:cs="Times New Roman"/>
          <w:szCs w:val="28"/>
        </w:rPr>
        <w:t xml:space="preserve"> </w:t>
      </w:r>
      <w:r w:rsidRPr="00873347">
        <w:rPr>
          <w:rFonts w:cs="Times New Roman"/>
          <w:i/>
          <w:iCs/>
          <w:szCs w:val="28"/>
        </w:rPr>
        <w:t>(ký giữa Tổng Liên đoàn Lao động Việt Nam, Ban Thường trực Ủy ban Trung ương MTTQ Việt Nam, Bộ Lao động - Thương binh và Xã hội, Thanh tra Chính phủ và Bảo hiểm xã hội Việt Nam)</w:t>
      </w:r>
    </w:p>
    <w:p w14:paraId="073AA239" w14:textId="77777777" w:rsidR="00864179" w:rsidRDefault="00864179" w:rsidP="00864179">
      <w:pPr>
        <w:spacing w:before="120" w:after="120"/>
        <w:ind w:firstLine="720"/>
        <w:jc w:val="both"/>
        <w:rPr>
          <w:rFonts w:cs="Times New Roman"/>
          <w:i/>
          <w:iCs/>
          <w:szCs w:val="28"/>
        </w:rPr>
      </w:pPr>
      <w:r>
        <w:rPr>
          <w:rFonts w:cs="Times New Roman"/>
          <w:szCs w:val="28"/>
        </w:rPr>
        <w:t>4</w:t>
      </w:r>
      <w:r w:rsidRPr="003D1ABC">
        <w:rPr>
          <w:rFonts w:cs="Times New Roman"/>
          <w:szCs w:val="28"/>
        </w:rPr>
        <w:t xml:space="preserve">. </w:t>
      </w:r>
      <w:r w:rsidRPr="00873347">
        <w:rPr>
          <w:rFonts w:cs="Times New Roman"/>
          <w:szCs w:val="28"/>
        </w:rPr>
        <w:t xml:space="preserve">Chương trình phối hợp số 17-CTPH/HND-MTTQ-BNN&amp;PTNT-BCT ngày 17/7/2014 về </w:t>
      </w:r>
      <w:r w:rsidRPr="00873347">
        <w:rPr>
          <w:rFonts w:cs="Times New Roman"/>
          <w:iCs/>
          <w:szCs w:val="28"/>
        </w:rPr>
        <w:t>giám sát việc thực hiện pháp luật về sản xuất, kinh doanh vật tư nông nghiệp giai đoạn 2014 – 2020</w:t>
      </w:r>
      <w:r w:rsidRPr="00873347">
        <w:rPr>
          <w:rFonts w:cs="Times New Roman"/>
          <w:szCs w:val="28"/>
        </w:rPr>
        <w:t xml:space="preserve"> </w:t>
      </w:r>
      <w:r w:rsidRPr="00873347">
        <w:rPr>
          <w:rFonts w:cs="Times New Roman"/>
          <w:i/>
          <w:iCs/>
          <w:szCs w:val="28"/>
        </w:rPr>
        <w:t>(ký giữa Hội Nông dân Việt Nam, Ban Thường trực Ủy ban Trung ương MTTQ Việt Nam, Bộ Nông nghiệp và Phát triển Nông thôn và Bộ Công thương)</w:t>
      </w:r>
    </w:p>
    <w:p w14:paraId="6F6E1363" w14:textId="77777777" w:rsidR="00864179" w:rsidRDefault="00864179" w:rsidP="00864179">
      <w:pPr>
        <w:spacing w:before="120" w:after="120"/>
        <w:ind w:firstLine="720"/>
        <w:jc w:val="both"/>
        <w:rPr>
          <w:rFonts w:cs="Times New Roman"/>
          <w:i/>
          <w:iCs/>
          <w:spacing w:val="-2"/>
          <w:szCs w:val="28"/>
        </w:rPr>
      </w:pPr>
      <w:r>
        <w:rPr>
          <w:rFonts w:cs="Times New Roman"/>
          <w:szCs w:val="28"/>
        </w:rPr>
        <w:t>5</w:t>
      </w:r>
      <w:r w:rsidRPr="003D1ABC">
        <w:rPr>
          <w:rFonts w:cs="Times New Roman"/>
          <w:szCs w:val="28"/>
        </w:rPr>
        <w:t>.</w:t>
      </w:r>
      <w:r>
        <w:rPr>
          <w:rFonts w:cs="Times New Roman"/>
          <w:szCs w:val="28"/>
        </w:rPr>
        <w:t xml:space="preserve"> C</w:t>
      </w:r>
      <w:r w:rsidRPr="00873347">
        <w:rPr>
          <w:rFonts w:cs="Times New Roman"/>
          <w:spacing w:val="-2"/>
          <w:szCs w:val="28"/>
        </w:rPr>
        <w:t xml:space="preserve">hương trình phối hợp số 42/CTPH-MTTW-BYT-LHHVN-THYH-HDH ngày 10/9/2014 về </w:t>
      </w:r>
      <w:r w:rsidRPr="00873347">
        <w:rPr>
          <w:rFonts w:cs="Times New Roman"/>
          <w:iCs/>
          <w:spacing w:val="-2"/>
          <w:szCs w:val="28"/>
        </w:rPr>
        <w:t>giám sát việc chấp hành pháp luật của các cơ sở y tế</w:t>
      </w:r>
      <w:r w:rsidRPr="00873347">
        <w:rPr>
          <w:rFonts w:cs="Times New Roman"/>
          <w:spacing w:val="-2"/>
          <w:szCs w:val="28"/>
        </w:rPr>
        <w:t xml:space="preserve"> </w:t>
      </w:r>
      <w:r w:rsidRPr="00873347">
        <w:rPr>
          <w:rFonts w:cs="Times New Roman"/>
          <w:i/>
          <w:iCs/>
          <w:spacing w:val="-2"/>
          <w:szCs w:val="28"/>
        </w:rPr>
        <w:t>(ký giữa Ban Thường trực Ủy ban Trung ương MTTQ Việt Nam, Bộ Y tế, Liên hiệp các Hội Khoa học và Kỹ thuật Việt Nam, Tổng hội Y học Việt Nam, Hội Dược học Việt Nam)</w:t>
      </w:r>
    </w:p>
    <w:p w14:paraId="6CEA9D05" w14:textId="77777777" w:rsidR="00864179" w:rsidRDefault="00864179" w:rsidP="00864179">
      <w:pPr>
        <w:spacing w:before="120" w:after="120"/>
        <w:ind w:firstLine="720"/>
        <w:jc w:val="both"/>
        <w:rPr>
          <w:rFonts w:cs="Times New Roman"/>
          <w:i/>
          <w:iCs/>
          <w:szCs w:val="28"/>
        </w:rPr>
      </w:pPr>
      <w:r>
        <w:rPr>
          <w:rFonts w:cs="Times New Roman"/>
          <w:spacing w:val="-2"/>
          <w:szCs w:val="28"/>
        </w:rPr>
        <w:t>6</w:t>
      </w:r>
      <w:r w:rsidRPr="003D1ABC">
        <w:rPr>
          <w:rFonts w:cs="Times New Roman"/>
          <w:spacing w:val="-2"/>
          <w:szCs w:val="28"/>
        </w:rPr>
        <w:t xml:space="preserve">. </w:t>
      </w:r>
      <w:r w:rsidRPr="00873347">
        <w:rPr>
          <w:rFonts w:cs="Times New Roman"/>
          <w:szCs w:val="28"/>
        </w:rPr>
        <w:t xml:space="preserve">Chương trình giám sát số 02/CTPH-MTTQ-TTCP-BTP-HLG-LĐLS ngày 11/10/2018 về phối hợp giám sát và nâng cao hiệu quả việc giải quyết khiếu nại, tố cáo ở địa phương, cơ sở </w:t>
      </w:r>
      <w:r w:rsidRPr="00873347">
        <w:rPr>
          <w:rFonts w:cs="Times New Roman"/>
          <w:i/>
          <w:iCs/>
          <w:szCs w:val="28"/>
        </w:rPr>
        <w:t xml:space="preserve">(ký giữa Ban Thường trực Ủy ban Trung ương MTTQ Việt Nam với Thanh tra Chính phủ, Bộ Tư pháp, Hội Luật gia Việt Nam, Liên đoàn Luật sư Việt Nam) </w:t>
      </w:r>
    </w:p>
    <w:p w14:paraId="7F96C3EC" w14:textId="77777777" w:rsidR="00864179" w:rsidRDefault="00864179" w:rsidP="00864179">
      <w:pPr>
        <w:spacing w:before="120" w:after="120"/>
        <w:ind w:firstLine="720"/>
        <w:jc w:val="both"/>
        <w:rPr>
          <w:rFonts w:cs="Times New Roman"/>
          <w:i/>
          <w:szCs w:val="28"/>
        </w:rPr>
      </w:pPr>
      <w:r>
        <w:rPr>
          <w:rFonts w:cs="Times New Roman"/>
          <w:szCs w:val="28"/>
        </w:rPr>
        <w:t>7</w:t>
      </w:r>
      <w:r w:rsidRPr="003D1ABC">
        <w:rPr>
          <w:rFonts w:cs="Times New Roman"/>
          <w:szCs w:val="28"/>
        </w:rPr>
        <w:t xml:space="preserve">. </w:t>
      </w:r>
      <w:r w:rsidRPr="00873347">
        <w:rPr>
          <w:rFonts w:cs="Times New Roman"/>
          <w:szCs w:val="28"/>
        </w:rPr>
        <w:t xml:space="preserve">Chương trình phối hợp số 06/CTPH-MTTW-KHCN-LHHKHKTVN ngày 11/3/2015 về </w:t>
      </w:r>
      <w:r w:rsidRPr="00873347">
        <w:rPr>
          <w:rFonts w:cs="Times New Roman"/>
          <w:iCs/>
          <w:szCs w:val="28"/>
        </w:rPr>
        <w:t xml:space="preserve">giám sát việc thực hiện Luật khoa học và công nghệ và thực hiện Nghị quyết Trung ương VI về phát triển khoa học và công nghệ </w:t>
      </w:r>
      <w:r w:rsidRPr="00873347">
        <w:rPr>
          <w:rFonts w:cs="Times New Roman"/>
          <w:i/>
          <w:szCs w:val="28"/>
        </w:rPr>
        <w:t xml:space="preserve">(ký giữa Ban Thường trực Ủy ban Trung ương MTTQ Việt Nam, Bộ Khoa học và Công nghệ và Liên hiệp các hội Khoa học và kỹ thuật Việt Nam) </w:t>
      </w:r>
    </w:p>
    <w:p w14:paraId="55E71F5B" w14:textId="77777777" w:rsidR="00864179" w:rsidRDefault="00864179" w:rsidP="00864179">
      <w:pPr>
        <w:spacing w:before="120" w:after="120"/>
        <w:ind w:firstLine="720"/>
        <w:jc w:val="both"/>
        <w:rPr>
          <w:rFonts w:cs="Times New Roman"/>
          <w:i/>
          <w:iCs/>
          <w:szCs w:val="28"/>
        </w:rPr>
      </w:pPr>
      <w:r>
        <w:rPr>
          <w:rFonts w:cs="Times New Roman"/>
          <w:iCs/>
          <w:szCs w:val="28"/>
        </w:rPr>
        <w:t>8</w:t>
      </w:r>
      <w:r w:rsidRPr="003D1ABC">
        <w:rPr>
          <w:rFonts w:cs="Times New Roman"/>
          <w:iCs/>
          <w:szCs w:val="28"/>
        </w:rPr>
        <w:t xml:space="preserve">. </w:t>
      </w:r>
      <w:r w:rsidRPr="00873347">
        <w:rPr>
          <w:rFonts w:cs="Times New Roman"/>
          <w:szCs w:val="28"/>
        </w:rPr>
        <w:t>Chương trình phối hợp số 07/CTPH-MTTW-BTC-CCCI-LMHTXVN-DNNVV-DNTVN ngày 07/4/2015 về</w:t>
      </w:r>
      <w:r w:rsidRPr="00873347">
        <w:rPr>
          <w:rFonts w:cs="Times New Roman"/>
          <w:i/>
          <w:szCs w:val="28"/>
        </w:rPr>
        <w:t xml:space="preserve"> </w:t>
      </w:r>
      <w:r w:rsidRPr="00873347">
        <w:rPr>
          <w:rFonts w:cs="Times New Roman"/>
          <w:iCs/>
          <w:szCs w:val="28"/>
        </w:rPr>
        <w:t>giám sát việc thực hiện những nhiệm vụ, giải pháp chủ yếu nhằm cải thiện môi trường kinh doanh, nâng cao năng lực cạnh tranh quốc gia, trong lĩnh vực thuế và hải quan</w:t>
      </w:r>
      <w:r w:rsidRPr="00873347">
        <w:rPr>
          <w:rFonts w:cs="Times New Roman"/>
          <w:szCs w:val="28"/>
        </w:rPr>
        <w:t xml:space="preserve"> </w:t>
      </w:r>
      <w:r w:rsidRPr="00873347">
        <w:rPr>
          <w:rFonts w:cs="Times New Roman"/>
          <w:i/>
          <w:iCs/>
          <w:szCs w:val="28"/>
        </w:rPr>
        <w:t xml:space="preserve">(ký giữa Ban Thường trực Ủy ban Trung ương MTTQ Việt Nam, Bộ Tài Chính, Phòng Thương mại và Công nghiệp Việt Nam, Liên minh Hợp tác xã Việt Nam, Hội doanh nghiệp vừa và nhỏ Việt Nam, Hội Doanh nhân trẻ Việt Nam) </w:t>
      </w:r>
    </w:p>
    <w:p w14:paraId="1EAAD22F" w14:textId="77777777" w:rsidR="00864179" w:rsidRPr="003D1ABC" w:rsidRDefault="00864179" w:rsidP="00864179">
      <w:pPr>
        <w:spacing w:before="120" w:after="120"/>
        <w:ind w:firstLine="720"/>
        <w:jc w:val="both"/>
        <w:rPr>
          <w:rFonts w:cs="Times New Roman"/>
          <w:szCs w:val="28"/>
        </w:rPr>
      </w:pPr>
      <w:r>
        <w:rPr>
          <w:rFonts w:cs="Times New Roman"/>
          <w:szCs w:val="28"/>
        </w:rPr>
        <w:t>9</w:t>
      </w:r>
      <w:r w:rsidRPr="003D1ABC">
        <w:rPr>
          <w:rFonts w:cs="Times New Roman"/>
          <w:szCs w:val="28"/>
        </w:rPr>
        <w:t xml:space="preserve">. </w:t>
      </w:r>
      <w:r w:rsidRPr="00873347">
        <w:rPr>
          <w:rFonts w:cs="Times New Roman"/>
          <w:szCs w:val="28"/>
        </w:rPr>
        <w:t xml:space="preserve">Chương trình số 02/CTPH-BNV-CCB-UBTWMTTQVN về phối hợp đo lường sự hài lòng của người dân, tổ chức đối với sự phục vụ của cơ quan hành chính, </w:t>
      </w:r>
      <w:r w:rsidRPr="00873347">
        <w:rPr>
          <w:rFonts w:cs="Times New Roman"/>
          <w:szCs w:val="28"/>
        </w:rPr>
        <w:lastRenderedPageBreak/>
        <w:t xml:space="preserve">nhà nước giai đoạn 2018 - 2020 </w:t>
      </w:r>
      <w:r w:rsidRPr="00873347">
        <w:rPr>
          <w:rFonts w:cs="Times New Roman"/>
          <w:i/>
          <w:iCs/>
          <w:szCs w:val="28"/>
        </w:rPr>
        <w:t>(ký giữa Bộ Nội vụ, Hội Cựu Chiến binh Việt Nam và Ban Thường trực Ủy ban Trung ương MTTQ Việt Nam)</w:t>
      </w:r>
    </w:p>
    <w:p w14:paraId="1A4E0CAC" w14:textId="77777777" w:rsidR="00864179" w:rsidRPr="003D1ABC" w:rsidRDefault="00864179" w:rsidP="00864179">
      <w:pPr>
        <w:spacing w:before="120" w:after="120"/>
        <w:ind w:firstLine="720"/>
        <w:jc w:val="both"/>
        <w:rPr>
          <w:rFonts w:cs="Times New Roman"/>
          <w:i/>
          <w:iCs/>
          <w:szCs w:val="28"/>
        </w:rPr>
      </w:pPr>
      <w:r>
        <w:rPr>
          <w:rFonts w:cs="Times New Roman"/>
          <w:szCs w:val="28"/>
        </w:rPr>
        <w:t>10</w:t>
      </w:r>
      <w:r w:rsidRPr="003D1ABC">
        <w:rPr>
          <w:rFonts w:cs="Times New Roman"/>
          <w:szCs w:val="28"/>
        </w:rPr>
        <w:t xml:space="preserve">. </w:t>
      </w:r>
      <w:r w:rsidRPr="00873347">
        <w:rPr>
          <w:rFonts w:cs="Times New Roman"/>
          <w:szCs w:val="28"/>
        </w:rPr>
        <w:t xml:space="preserve">Chương trình phối hợp số 25/CTPH-MTTW-TCTV-TNMT </w:t>
      </w:r>
      <w:r>
        <w:rPr>
          <w:rFonts w:cs="Times New Roman"/>
          <w:szCs w:val="28"/>
        </w:rPr>
        <w:t xml:space="preserve">của Ban Thường trực UBTWMTTQ Việt Nam, </w:t>
      </w:r>
      <w:r w:rsidRPr="00873347">
        <w:rPr>
          <w:rFonts w:cs="Times New Roman"/>
          <w:szCs w:val="28"/>
        </w:rPr>
        <w:t>Bộ T</w:t>
      </w:r>
      <w:r>
        <w:rPr>
          <w:rFonts w:cs="Times New Roman"/>
          <w:szCs w:val="28"/>
        </w:rPr>
        <w:t>ài nguyên và Môi trường v</w:t>
      </w:r>
      <w:r w:rsidRPr="00873347">
        <w:rPr>
          <w:rFonts w:cs="Times New Roman"/>
          <w:szCs w:val="28"/>
        </w:rPr>
        <w:t xml:space="preserve">à các tổ chức chính trị - xã </w:t>
      </w:r>
      <w:r w:rsidRPr="00B24257">
        <w:rPr>
          <w:rFonts w:cs="Times New Roman"/>
          <w:szCs w:val="28"/>
        </w:rPr>
        <w:t xml:space="preserve">hội về việc giám sát thực hiện chính sách, pháp luật về khai thác tài nguyên, bảo vệ môi trường và ứng phó với biến đổi khí hậu, giai đoạn 2017 – 2019 </w:t>
      </w:r>
      <w:r w:rsidRPr="00B24257">
        <w:rPr>
          <w:rFonts w:cs="Times New Roman"/>
          <w:i/>
          <w:iCs/>
          <w:szCs w:val="28"/>
          <w:lang w:val="nl-NL"/>
        </w:rPr>
        <w:t>(Ban Thường trực</w:t>
      </w:r>
      <w:r w:rsidRPr="00B24257">
        <w:rPr>
          <w:rFonts w:cs="Times New Roman"/>
          <w:i/>
          <w:iCs/>
          <w:spacing w:val="-4"/>
          <w:szCs w:val="28"/>
          <w:lang w:val="nl-NL"/>
        </w:rPr>
        <w:t xml:space="preserve"> </w:t>
      </w:r>
      <w:r w:rsidRPr="00B24257">
        <w:rPr>
          <w:rFonts w:cs="Times New Roman"/>
          <w:i/>
          <w:iCs/>
          <w:szCs w:val="28"/>
          <w:lang w:val="nl-NL"/>
        </w:rPr>
        <w:t>Ủy ban Trung ương</w:t>
      </w:r>
      <w:r w:rsidRPr="00B24257">
        <w:rPr>
          <w:rFonts w:cs="Times New Roman"/>
          <w:i/>
          <w:iCs/>
          <w:spacing w:val="-4"/>
          <w:szCs w:val="28"/>
          <w:lang w:val="nl-NL"/>
        </w:rPr>
        <w:t xml:space="preserve"> MTTQVN chủ trì, phối hợp với</w:t>
      </w:r>
      <w:r w:rsidRPr="00B24257">
        <w:rPr>
          <w:rFonts w:cs="Times New Roman"/>
          <w:i/>
          <w:iCs/>
          <w:szCs w:val="28"/>
        </w:rPr>
        <w:t xml:space="preserve"> </w:t>
      </w:r>
      <w:r w:rsidRPr="00B24257">
        <w:rPr>
          <w:rFonts w:cs="Times New Roman"/>
          <w:i/>
          <w:iCs/>
          <w:szCs w:val="28"/>
          <w:lang w:val="nl-NL"/>
        </w:rPr>
        <w:t xml:space="preserve">Liên đoàn Lao động Việt Nam, Hội Nông dân Việt Nam, Hội Liên hiệp Phụ nữ Việt Nam, Đoàn Thanh niên Cộng </w:t>
      </w:r>
      <w:r w:rsidRPr="00873347">
        <w:rPr>
          <w:rFonts w:cs="Times New Roman"/>
          <w:i/>
          <w:iCs/>
          <w:szCs w:val="28"/>
          <w:lang w:val="nl-NL"/>
        </w:rPr>
        <w:t xml:space="preserve">sản Hồ Chí Minh, Hội Cựu chiến binh Việt Nam, </w:t>
      </w:r>
      <w:r w:rsidRPr="00873347">
        <w:rPr>
          <w:rFonts w:cs="Times New Roman"/>
          <w:i/>
          <w:iCs/>
          <w:szCs w:val="28"/>
        </w:rPr>
        <w:t>Liên hiệp các Hội Khoa học và Kỹ thuật Việt Nam, Tổng Hội y học Việt Nam, Bộ Tài nguyên và Môi trường</w:t>
      </w:r>
      <w:r w:rsidRPr="00873347">
        <w:rPr>
          <w:rFonts w:cs="Times New Roman"/>
          <w:i/>
          <w:iCs/>
          <w:spacing w:val="-4"/>
          <w:szCs w:val="28"/>
          <w:lang w:val="nl-NL"/>
        </w:rPr>
        <w:t xml:space="preserve"> </w:t>
      </w:r>
      <w:r w:rsidRPr="00873347">
        <w:rPr>
          <w:rFonts w:cs="Times New Roman"/>
          <w:i/>
          <w:iCs/>
          <w:szCs w:val="28"/>
          <w:lang w:val="nl-NL"/>
        </w:rPr>
        <w:t>xây dựng và triển khai thực hiện</w:t>
      </w:r>
      <w:r w:rsidRPr="00873347">
        <w:rPr>
          <w:rFonts w:cs="Times New Roman"/>
          <w:szCs w:val="28"/>
          <w:lang w:val="nl-NL"/>
        </w:rPr>
        <w:t xml:space="preserve">) </w:t>
      </w:r>
    </w:p>
    <w:p w14:paraId="3F48F3C8" w14:textId="77777777" w:rsidR="00864179" w:rsidRDefault="00864179" w:rsidP="00864179">
      <w:pPr>
        <w:pStyle w:val="FootnoteText"/>
        <w:spacing w:before="120" w:after="120"/>
        <w:ind w:firstLine="720"/>
        <w:jc w:val="both"/>
        <w:rPr>
          <w:sz w:val="28"/>
          <w:szCs w:val="28"/>
        </w:rPr>
      </w:pPr>
      <w:r>
        <w:rPr>
          <w:sz w:val="28"/>
          <w:szCs w:val="28"/>
        </w:rPr>
        <w:t xml:space="preserve">11. </w:t>
      </w:r>
      <w:r w:rsidRPr="00F82893">
        <w:rPr>
          <w:sz w:val="28"/>
          <w:szCs w:val="28"/>
        </w:rPr>
        <w:t xml:space="preserve">Chương trình phối hợp số </w:t>
      </w:r>
      <w:r w:rsidRPr="00F82893">
        <w:rPr>
          <w:sz w:val="28"/>
          <w:szCs w:val="28"/>
          <w:lang w:val="nl-NL"/>
        </w:rPr>
        <w:t>24 /CTPH-MTTW- TCTV-VPCP-GDĐT-LĐTBXH ngày 0</w:t>
      </w:r>
      <w:r w:rsidRPr="00F82893">
        <w:rPr>
          <w:sz w:val="28"/>
          <w:szCs w:val="28"/>
        </w:rPr>
        <w:t xml:space="preserve">8/11/2017 về </w:t>
      </w:r>
      <w:r w:rsidRPr="00F82893">
        <w:rPr>
          <w:sz w:val="28"/>
          <w:szCs w:val="28"/>
          <w:lang w:val="nl-NL"/>
        </w:rPr>
        <w:t>giám sát thực hiện Nghị quyết số 29-NQ/TW ngày 04 tháng 11 năm 2013 của Ban Chấp hành Trung ương Đảng (khóa XI) về đổi mới căn bản, toàn diện giáo dục và đào tạo, đáp ứng yêu cầu công nghiệp hóa, hiện đại hóa trong điều kiện kinh tế thị trường định hướng xã hội chủ nghĩa và hội nhập quốc tế;</w:t>
      </w:r>
    </w:p>
    <w:p w14:paraId="6CBD1C91" w14:textId="77777777" w:rsidR="00864179" w:rsidRDefault="00864179" w:rsidP="00864179">
      <w:pPr>
        <w:pStyle w:val="FootnoteText"/>
        <w:spacing w:before="120" w:after="120"/>
        <w:ind w:firstLine="720"/>
        <w:jc w:val="both"/>
        <w:rPr>
          <w:sz w:val="28"/>
          <w:szCs w:val="28"/>
        </w:rPr>
      </w:pPr>
      <w:r>
        <w:rPr>
          <w:sz w:val="28"/>
          <w:szCs w:val="28"/>
        </w:rPr>
        <w:t xml:space="preserve">12. </w:t>
      </w:r>
      <w:r w:rsidRPr="00F82893">
        <w:rPr>
          <w:sz w:val="28"/>
          <w:szCs w:val="28"/>
          <w:lang w:val="es-MX"/>
        </w:rPr>
        <w:t>Chương trình phối hợp số 02/</w:t>
      </w:r>
      <w:r w:rsidRPr="00F82893">
        <w:rPr>
          <w:sz w:val="28"/>
          <w:szCs w:val="28"/>
        </w:rPr>
        <w:t xml:space="preserve">CTPH-BNV-TWMTTQVN-TWHCCBVN </w:t>
      </w:r>
      <w:r w:rsidRPr="00F82893">
        <w:rPr>
          <w:sz w:val="28"/>
          <w:szCs w:val="28"/>
          <w:lang w:val="es-MX"/>
        </w:rPr>
        <w:t xml:space="preserve">ngày 24/7/2018 </w:t>
      </w:r>
      <w:r w:rsidRPr="00F82893">
        <w:rPr>
          <w:sz w:val="28"/>
          <w:szCs w:val="28"/>
        </w:rPr>
        <w:t>đo lường sự hài lòng của người dân, tổ chức đối với sự phục vụ của cơ quan hành chính nhà nước giai đoạn 2018-2020;</w:t>
      </w:r>
    </w:p>
    <w:p w14:paraId="2DFDC982" w14:textId="77777777" w:rsidR="00864179" w:rsidRDefault="00864179" w:rsidP="00864179">
      <w:pPr>
        <w:pStyle w:val="FootnoteText"/>
        <w:spacing w:before="120" w:after="120"/>
        <w:ind w:firstLine="720"/>
        <w:jc w:val="both"/>
        <w:rPr>
          <w:sz w:val="28"/>
          <w:szCs w:val="28"/>
        </w:rPr>
      </w:pPr>
      <w:r>
        <w:rPr>
          <w:sz w:val="28"/>
          <w:szCs w:val="28"/>
        </w:rPr>
        <w:t xml:space="preserve">13. </w:t>
      </w:r>
      <w:r w:rsidRPr="00F82893">
        <w:rPr>
          <w:sz w:val="28"/>
          <w:szCs w:val="28"/>
        </w:rPr>
        <w:t>Chương trình phối hợp số 30/CTPH-MTTW-TCTV ngày 30/10/2018 về phối hợp giám sát, phản biện xã hội của MTTQ Việt Nam, các đoàn thể chính trị - xã hội và Nhân dân theo Nghị quyết Hội nghị lần thứ bảy, BCH TW Đảng khóa XII</w:t>
      </w:r>
      <w:r>
        <w:rPr>
          <w:sz w:val="28"/>
          <w:szCs w:val="28"/>
        </w:rPr>
        <w:t xml:space="preserve">. </w:t>
      </w:r>
    </w:p>
    <w:p w14:paraId="7C284A2D" w14:textId="77777777" w:rsidR="00864179" w:rsidRPr="00873347" w:rsidRDefault="00864179" w:rsidP="00864179">
      <w:pPr>
        <w:pStyle w:val="FootnoteText"/>
        <w:spacing w:before="120" w:after="120"/>
        <w:ind w:firstLine="720"/>
        <w:jc w:val="both"/>
        <w:rPr>
          <w:rFonts w:cs="Times New Roman"/>
          <w:sz w:val="28"/>
          <w:szCs w:val="28"/>
          <w:lang w:val="nl-NL"/>
        </w:rPr>
      </w:pPr>
    </w:p>
    <w:p w14:paraId="30B2AB44" w14:textId="77777777" w:rsidR="00864179" w:rsidRDefault="00864179" w:rsidP="00864179"/>
    <w:p w14:paraId="15BE93EC" w14:textId="77777777" w:rsidR="00B0124B" w:rsidRDefault="00B0124B"/>
    <w:sectPr w:rsidR="00B0124B" w:rsidSect="00AD23AB">
      <w:pgSz w:w="11907" w:h="16840" w:code="9"/>
      <w:pgMar w:top="1021" w:right="907" w:bottom="1021" w:left="147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4179"/>
    <w:rsid w:val="00067DAE"/>
    <w:rsid w:val="000F7737"/>
    <w:rsid w:val="005B70C7"/>
    <w:rsid w:val="00705696"/>
    <w:rsid w:val="00864179"/>
    <w:rsid w:val="00AD23AB"/>
    <w:rsid w:val="00B012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1F4B70"/>
  <w15:chartTrackingRefBased/>
  <w15:docId w15:val="{ED4FDDE3-EBCE-448E-91C4-9683D38B6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Char Char Char Char,Footnote Text Char Char Char Char Char Char Ch Char,Footnote Text Char Char Char Char Char Char Ch Char Char Char,single space,fn,FOOTNOTES,Footnote Text Char1 Char,footnote text,ft,f,f1,ft2,A,Char9"/>
    <w:basedOn w:val="Normal"/>
    <w:link w:val="FootnoteTextChar"/>
    <w:unhideWhenUsed/>
    <w:qFormat/>
    <w:rsid w:val="00864179"/>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single space Char,fn Char,FOOTNOTES Char,footnote text Char,f Char"/>
    <w:basedOn w:val="DefaultParagraphFont"/>
    <w:link w:val="FootnoteText"/>
    <w:qFormat/>
    <w:rsid w:val="00864179"/>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628</Words>
  <Characters>3585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THANH TH</cp:lastModifiedBy>
  <cp:revision>4</cp:revision>
  <dcterms:created xsi:type="dcterms:W3CDTF">2022-09-14T18:23:00Z</dcterms:created>
  <dcterms:modified xsi:type="dcterms:W3CDTF">2022-11-21T02:46:00Z</dcterms:modified>
</cp:coreProperties>
</file>